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040"/>
        <w:gridCol w:w="4230"/>
      </w:tblGrid>
      <w:tr w:rsidR="009D54F9" w:rsidRPr="00DE2A72" w14:paraId="639B2A76" w14:textId="77777777" w:rsidTr="00CE7D5A">
        <w:trPr>
          <w:trHeight w:val="3590"/>
        </w:trPr>
        <w:tc>
          <w:tcPr>
            <w:tcW w:w="5040" w:type="dxa"/>
          </w:tcPr>
          <w:p w14:paraId="1BABC317" w14:textId="77777777" w:rsidR="009D54F9" w:rsidRPr="00CE7D5A" w:rsidRDefault="009D54F9" w:rsidP="009B2D99">
            <w:pPr>
              <w:spacing w:before="120"/>
              <w:rPr>
                <w:rFonts w:ascii="Times New Roman" w:hAnsi="Times New Roman" w:cs="Times New Roman"/>
              </w:rPr>
            </w:pPr>
            <w:r w:rsidRPr="00CE7D5A">
              <w:rPr>
                <w:rFonts w:ascii="Times New Roman" w:hAnsi="Times New Roman" w:cs="Times New Roman"/>
              </w:rPr>
              <w:t>UNITED STATES BANKRUPTCY COURT</w:t>
            </w:r>
          </w:p>
          <w:p w14:paraId="27681735" w14:textId="77777777" w:rsidR="009D54F9" w:rsidRPr="00CE7D5A" w:rsidRDefault="009D54F9" w:rsidP="009B2D99">
            <w:pPr>
              <w:rPr>
                <w:rFonts w:ascii="Times New Roman" w:hAnsi="Times New Roman" w:cs="Times New Roman"/>
              </w:rPr>
            </w:pPr>
            <w:r w:rsidRPr="00CE7D5A">
              <w:rPr>
                <w:rFonts w:ascii="Times New Roman" w:hAnsi="Times New Roman" w:cs="Times New Roman"/>
              </w:rPr>
              <w:t>DISTRICT OF NEW JERSEY</w:t>
            </w:r>
          </w:p>
          <w:p w14:paraId="5F4F1B87" w14:textId="77777777" w:rsidR="009D54F9" w:rsidRPr="00CE7D5A" w:rsidRDefault="00F9671B" w:rsidP="009B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07567AA5">
                <v:rect id="_x0000_i1025" style="width:0;height:1.5pt" o:hralign="center" o:hrstd="t" o:hr="t" fillcolor="gray" stroked="f"/>
              </w:pict>
            </w:r>
          </w:p>
          <w:p w14:paraId="78DFEA9F" w14:textId="77777777" w:rsidR="009D54F9" w:rsidRPr="00CE7D5A" w:rsidRDefault="009D54F9" w:rsidP="004619DA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D5A">
              <w:rPr>
                <w:rFonts w:ascii="Times New Roman" w:hAnsi="Times New Roman" w:cs="Times New Roman"/>
                <w:b/>
                <w:sz w:val="18"/>
                <w:szCs w:val="18"/>
              </w:rPr>
              <w:t>Caption in compliance with D.N.J. LBR 9004-1(b)</w:t>
            </w:r>
          </w:p>
          <w:p w14:paraId="4138DB22" w14:textId="4FCE7DC8" w:rsidR="009D54F9" w:rsidRPr="00CE7D5A" w:rsidRDefault="004619DA" w:rsidP="009B2D99">
            <w:pPr>
              <w:rPr>
                <w:rFonts w:ascii="Times New Roman" w:hAnsi="Times New Roman" w:cs="Times New Roman"/>
              </w:rPr>
            </w:pPr>
            <w:permStart w:id="809910333" w:edGrp="everyone"/>
            <w:r>
              <w:rPr>
                <w:rFonts w:ascii="Times New Roman" w:hAnsi="Times New Roman" w:cs="Times New Roman"/>
              </w:rPr>
              <w:t xml:space="preserve">     </w:t>
            </w:r>
            <w:permEnd w:id="809910333"/>
            <w:r>
              <w:rPr>
                <w:rFonts w:ascii="Times New Roman" w:hAnsi="Times New Roman" w:cs="Times New Roman"/>
              </w:rPr>
              <w:t xml:space="preserve">            </w:t>
            </w:r>
          </w:p>
          <w:p w14:paraId="3D3B8D7B" w14:textId="77777777" w:rsidR="009D54F9" w:rsidRPr="00CE7D5A" w:rsidRDefault="009D54F9" w:rsidP="009B2D99">
            <w:pPr>
              <w:rPr>
                <w:rFonts w:ascii="Times New Roman" w:hAnsi="Times New Roman" w:cs="Times New Roman"/>
              </w:rPr>
            </w:pPr>
          </w:p>
          <w:p w14:paraId="30AF7144" w14:textId="77777777" w:rsidR="009D54F9" w:rsidRPr="00CE7D5A" w:rsidRDefault="009D54F9" w:rsidP="009B2D99">
            <w:pPr>
              <w:rPr>
                <w:rFonts w:ascii="Times New Roman" w:hAnsi="Times New Roman" w:cs="Times New Roman"/>
              </w:rPr>
            </w:pPr>
          </w:p>
          <w:p w14:paraId="5598FF6A" w14:textId="77777777" w:rsidR="009D54F9" w:rsidRPr="00CE7D5A" w:rsidRDefault="009D54F9" w:rsidP="009B2D99">
            <w:pPr>
              <w:rPr>
                <w:rFonts w:ascii="Times New Roman" w:hAnsi="Times New Roman" w:cs="Times New Roman"/>
              </w:rPr>
            </w:pPr>
          </w:p>
          <w:p w14:paraId="698B6ACF" w14:textId="77777777" w:rsidR="009D54F9" w:rsidRPr="00CE7D5A" w:rsidRDefault="009D54F9" w:rsidP="009B2D99">
            <w:pPr>
              <w:rPr>
                <w:rFonts w:ascii="Times New Roman" w:hAnsi="Times New Roman" w:cs="Times New Roman"/>
              </w:rPr>
            </w:pPr>
          </w:p>
          <w:p w14:paraId="248D7738" w14:textId="77777777" w:rsidR="009D54F9" w:rsidRPr="00CE7D5A" w:rsidRDefault="009D54F9" w:rsidP="009B2D99">
            <w:pPr>
              <w:rPr>
                <w:rFonts w:ascii="Times New Roman" w:hAnsi="Times New Roman" w:cs="Times New Roman"/>
              </w:rPr>
            </w:pPr>
          </w:p>
          <w:p w14:paraId="62236806" w14:textId="77777777" w:rsidR="009D54F9" w:rsidRPr="00CE7D5A" w:rsidRDefault="009D54F9" w:rsidP="009B2D99">
            <w:pPr>
              <w:rPr>
                <w:rFonts w:ascii="Times New Roman" w:hAnsi="Times New Roman" w:cs="Times New Roman"/>
              </w:rPr>
            </w:pPr>
          </w:p>
          <w:p w14:paraId="035A8F5E" w14:textId="77777777" w:rsidR="009D54F9" w:rsidRPr="00CE7D5A" w:rsidRDefault="009D54F9" w:rsidP="009B2D99">
            <w:pPr>
              <w:rPr>
                <w:rFonts w:ascii="Times New Roman" w:hAnsi="Times New Roman" w:cs="Times New Roman"/>
              </w:rPr>
            </w:pPr>
          </w:p>
          <w:p w14:paraId="443AACD0" w14:textId="77777777" w:rsidR="009D54F9" w:rsidRPr="00CE7D5A" w:rsidRDefault="009D54F9" w:rsidP="009B2D99">
            <w:pPr>
              <w:rPr>
                <w:rFonts w:ascii="Times New Roman" w:hAnsi="Times New Roman" w:cs="Times New Roman"/>
              </w:rPr>
            </w:pPr>
          </w:p>
          <w:p w14:paraId="1A049316" w14:textId="77777777" w:rsidR="009D54F9" w:rsidRPr="00CE7D5A" w:rsidRDefault="009D54F9" w:rsidP="009B2D99">
            <w:pPr>
              <w:rPr>
                <w:rFonts w:ascii="Times New Roman" w:hAnsi="Times New Roman" w:cs="Times New Roman"/>
              </w:rPr>
            </w:pPr>
          </w:p>
          <w:p w14:paraId="3C8B7F92" w14:textId="77777777" w:rsidR="009D54F9" w:rsidRPr="00CE7D5A" w:rsidRDefault="009D54F9" w:rsidP="009B2D9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4EA9CFF1" w14:textId="77777777" w:rsidR="009D54F9" w:rsidRPr="00CE7D5A" w:rsidRDefault="009D54F9" w:rsidP="009B2D9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ermStart w:id="1269379390" w:edGrp="everyone"/>
            <w:permEnd w:id="1269379390"/>
          </w:p>
        </w:tc>
      </w:tr>
      <w:tr w:rsidR="009D54F9" w:rsidRPr="00DE2A72" w14:paraId="773533FA" w14:textId="77777777" w:rsidTr="00CE7D5A">
        <w:trPr>
          <w:trHeight w:val="1880"/>
        </w:trPr>
        <w:tc>
          <w:tcPr>
            <w:tcW w:w="5040" w:type="dxa"/>
          </w:tcPr>
          <w:p w14:paraId="52B8EFDF" w14:textId="77777777" w:rsidR="009D54F9" w:rsidRPr="00CE7D5A" w:rsidRDefault="009D54F9" w:rsidP="009B2D99">
            <w:pPr>
              <w:spacing w:before="120"/>
              <w:rPr>
                <w:rFonts w:ascii="Times New Roman" w:hAnsi="Times New Roman" w:cs="Times New Roman"/>
              </w:rPr>
            </w:pPr>
            <w:r w:rsidRPr="00CE7D5A">
              <w:rPr>
                <w:rFonts w:ascii="Times New Roman" w:hAnsi="Times New Roman" w:cs="Times New Roman"/>
              </w:rPr>
              <w:t>In Re:</w:t>
            </w:r>
          </w:p>
          <w:p w14:paraId="1BD71348" w14:textId="28B58F5D" w:rsidR="009D54F9" w:rsidRPr="00CE7D5A" w:rsidRDefault="004619DA" w:rsidP="009B2D99">
            <w:pPr>
              <w:spacing w:before="120"/>
              <w:rPr>
                <w:rFonts w:ascii="Times New Roman" w:hAnsi="Times New Roman" w:cs="Times New Roman"/>
              </w:rPr>
            </w:pPr>
            <w:permStart w:id="1914125708" w:edGrp="everyone"/>
            <w:r>
              <w:rPr>
                <w:rFonts w:ascii="Times New Roman" w:hAnsi="Times New Roman" w:cs="Times New Roman"/>
              </w:rPr>
              <w:t xml:space="preserve">        </w:t>
            </w:r>
          </w:p>
          <w:permEnd w:id="1914125708"/>
          <w:p w14:paraId="250B7FC2" w14:textId="77777777" w:rsidR="009D54F9" w:rsidRPr="00CE7D5A" w:rsidRDefault="009D54F9" w:rsidP="009B2D99">
            <w:pPr>
              <w:spacing w:before="120"/>
              <w:rPr>
                <w:rFonts w:ascii="Times New Roman" w:hAnsi="Times New Roman" w:cs="Times New Roman"/>
              </w:rPr>
            </w:pPr>
          </w:p>
          <w:p w14:paraId="4530FDB5" w14:textId="77777777" w:rsidR="009D54F9" w:rsidRPr="00CE7D5A" w:rsidRDefault="009D54F9" w:rsidP="009B2D9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tcBorders>
              <w:top w:val="nil"/>
              <w:bottom w:val="nil"/>
              <w:right w:val="nil"/>
            </w:tcBorders>
          </w:tcPr>
          <w:p w14:paraId="0381E67E" w14:textId="0B94B33A" w:rsidR="009D54F9" w:rsidRPr="00CE7D5A" w:rsidRDefault="009D54F9" w:rsidP="009B2D9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CE7D5A">
              <w:rPr>
                <w:rFonts w:ascii="Times New Roman" w:hAnsi="Times New Roman" w:cs="Times New Roman"/>
              </w:rPr>
              <w:t xml:space="preserve">Case No.:         </w:t>
            </w:r>
            <w:permStart w:id="1538528105" w:edGrp="everyone"/>
            <w:r w:rsidRPr="00CE7D5A">
              <w:rPr>
                <w:rFonts w:ascii="Times New Roman" w:hAnsi="Times New Roman" w:cs="Times New Roman"/>
              </w:rPr>
              <w:t>_________</w:t>
            </w:r>
            <w:r w:rsidR="00CE7D5A">
              <w:rPr>
                <w:rFonts w:ascii="Times New Roman" w:hAnsi="Times New Roman" w:cs="Times New Roman"/>
              </w:rPr>
              <w:t>___</w:t>
            </w:r>
            <w:r w:rsidRPr="00CE7D5A">
              <w:rPr>
                <w:rFonts w:ascii="Times New Roman" w:hAnsi="Times New Roman" w:cs="Times New Roman"/>
              </w:rPr>
              <w:t>______</w:t>
            </w:r>
            <w:permEnd w:id="1538528105"/>
          </w:p>
          <w:p w14:paraId="29742C2B" w14:textId="5DCA3420" w:rsidR="009D54F9" w:rsidRPr="00CE7D5A" w:rsidRDefault="009D54F9" w:rsidP="009B2D9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CE7D5A">
              <w:rPr>
                <w:rFonts w:ascii="Times New Roman" w:hAnsi="Times New Roman" w:cs="Times New Roman"/>
              </w:rPr>
              <w:t xml:space="preserve">Chapter:           </w:t>
            </w:r>
            <w:r w:rsidR="002C7BF4" w:rsidRPr="00CE7D5A">
              <w:rPr>
                <w:rFonts w:ascii="Times New Roman" w:hAnsi="Times New Roman" w:cs="Times New Roman"/>
              </w:rPr>
              <w:t xml:space="preserve">           </w:t>
            </w:r>
            <w:r w:rsidR="00F9671B">
              <w:rPr>
                <w:rFonts w:ascii="Times New Roman" w:hAnsi="Times New Roman" w:cs="Times New Roman"/>
              </w:rPr>
              <w:t xml:space="preserve">    </w:t>
            </w:r>
            <w:r w:rsidR="002C7BF4" w:rsidRPr="00CE7D5A">
              <w:rPr>
                <w:rFonts w:ascii="Times New Roman" w:hAnsi="Times New Roman" w:cs="Times New Roman"/>
              </w:rPr>
              <w:t>13</w:t>
            </w:r>
          </w:p>
          <w:p w14:paraId="68CF3088" w14:textId="63E956C6" w:rsidR="009D54F9" w:rsidRPr="00CE7D5A" w:rsidRDefault="009D54F9" w:rsidP="00CE7D5A">
            <w:pPr>
              <w:spacing w:after="240"/>
              <w:ind w:left="252" w:right="-108"/>
              <w:rPr>
                <w:rFonts w:ascii="Times New Roman" w:hAnsi="Times New Roman" w:cs="Times New Roman"/>
              </w:rPr>
            </w:pPr>
            <w:r w:rsidRPr="00CE7D5A">
              <w:rPr>
                <w:rFonts w:ascii="Times New Roman" w:hAnsi="Times New Roman" w:cs="Times New Roman"/>
              </w:rPr>
              <w:t xml:space="preserve">Hearing Date:   </w:t>
            </w:r>
            <w:permStart w:id="1674977147" w:edGrp="everyone"/>
            <w:r w:rsidR="00CE7D5A" w:rsidRPr="00CE7D5A">
              <w:rPr>
                <w:rFonts w:ascii="Times New Roman" w:hAnsi="Times New Roman" w:cs="Times New Roman"/>
              </w:rPr>
              <w:t>_________</w:t>
            </w:r>
            <w:r w:rsidR="00CE7D5A">
              <w:rPr>
                <w:rFonts w:ascii="Times New Roman" w:hAnsi="Times New Roman" w:cs="Times New Roman"/>
              </w:rPr>
              <w:t>___</w:t>
            </w:r>
            <w:r w:rsidR="00CE7D5A" w:rsidRPr="00CE7D5A">
              <w:rPr>
                <w:rFonts w:ascii="Times New Roman" w:hAnsi="Times New Roman" w:cs="Times New Roman"/>
              </w:rPr>
              <w:t>______</w:t>
            </w:r>
            <w:permEnd w:id="1674977147"/>
          </w:p>
          <w:p w14:paraId="6F85B31C" w14:textId="2C911145" w:rsidR="009D54F9" w:rsidRPr="00CE7D5A" w:rsidRDefault="009D54F9" w:rsidP="00CE7D5A">
            <w:pPr>
              <w:spacing w:after="120"/>
              <w:ind w:left="252" w:right="-108"/>
              <w:rPr>
                <w:rFonts w:ascii="Times New Roman" w:hAnsi="Times New Roman" w:cs="Times New Roman"/>
              </w:rPr>
            </w:pPr>
            <w:r w:rsidRPr="00CE7D5A">
              <w:rPr>
                <w:rFonts w:ascii="Times New Roman" w:hAnsi="Times New Roman" w:cs="Times New Roman"/>
              </w:rPr>
              <w:t xml:space="preserve">Judge:               </w:t>
            </w:r>
            <w:permStart w:id="829110503" w:edGrp="everyone"/>
            <w:r w:rsidR="00CE7D5A" w:rsidRPr="00CE7D5A">
              <w:rPr>
                <w:rFonts w:ascii="Times New Roman" w:hAnsi="Times New Roman" w:cs="Times New Roman"/>
              </w:rPr>
              <w:t>_________</w:t>
            </w:r>
            <w:r w:rsidR="00CE7D5A">
              <w:rPr>
                <w:rFonts w:ascii="Times New Roman" w:hAnsi="Times New Roman" w:cs="Times New Roman"/>
              </w:rPr>
              <w:t>___</w:t>
            </w:r>
            <w:r w:rsidR="00CE7D5A" w:rsidRPr="00CE7D5A">
              <w:rPr>
                <w:rFonts w:ascii="Times New Roman" w:hAnsi="Times New Roman" w:cs="Times New Roman"/>
              </w:rPr>
              <w:t>______</w:t>
            </w:r>
            <w:permEnd w:id="829110503"/>
          </w:p>
        </w:tc>
      </w:tr>
    </w:tbl>
    <w:p w14:paraId="7477A662" w14:textId="77777777" w:rsidR="009D54F9" w:rsidRDefault="009D54F9" w:rsidP="009D54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91B7AD" w14:textId="008E8488" w:rsidR="00942389" w:rsidRPr="00B4566C" w:rsidRDefault="00D66791" w:rsidP="00CE7D5A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7D5A">
        <w:rPr>
          <w:rFonts w:ascii="Times New Roman" w:hAnsi="Times New Roman" w:cs="Times New Roman"/>
          <w:b/>
          <w:sz w:val="24"/>
          <w:szCs w:val="24"/>
          <w:u w:val="single"/>
        </w:rPr>
        <w:t xml:space="preserve">NOTICE OF </w:t>
      </w:r>
      <w:r w:rsidR="00E621EC" w:rsidRPr="00B4566C">
        <w:rPr>
          <w:rFonts w:ascii="Times New Roman" w:hAnsi="Times New Roman" w:cs="Times New Roman"/>
          <w:b/>
          <w:sz w:val="24"/>
          <w:szCs w:val="24"/>
          <w:u w:val="single"/>
        </w:rPr>
        <w:t xml:space="preserve">CHAPTER 13 PLAN TRANSMITTAL </w:t>
      </w:r>
    </w:p>
    <w:p w14:paraId="0E4037CD" w14:textId="77777777" w:rsidR="00E621EC" w:rsidRPr="008D18A8" w:rsidRDefault="00E621EC" w:rsidP="009D54F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D18A8">
        <w:rPr>
          <w:rFonts w:ascii="Times New Roman" w:hAnsi="Times New Roman" w:cs="Times New Roman"/>
          <w:sz w:val="24"/>
          <w:szCs w:val="24"/>
        </w:rPr>
        <w:tab/>
        <w:t>Second Notice to Creditors affected by Motions in Chapter 13 Plans:</w:t>
      </w:r>
    </w:p>
    <w:p w14:paraId="50A95FAE" w14:textId="1C8E3687" w:rsidR="00E621EC" w:rsidRPr="008D18A8" w:rsidRDefault="00E621EC" w:rsidP="005A0E33">
      <w:pPr>
        <w:spacing w:after="24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8D18A8">
        <w:rPr>
          <w:rFonts w:ascii="Times New Roman" w:hAnsi="Times New Roman" w:cs="Times New Roman"/>
          <w:sz w:val="24"/>
          <w:szCs w:val="24"/>
        </w:rPr>
        <w:tab/>
        <w:t xml:space="preserve">You should have previously received from the court a copy of the plan proposed by the Debtor and a </w:t>
      </w:r>
      <w:r w:rsidRPr="00D66791">
        <w:rPr>
          <w:rFonts w:ascii="Times New Roman" w:hAnsi="Times New Roman" w:cs="Times New Roman"/>
          <w:i/>
          <w:sz w:val="24"/>
          <w:szCs w:val="24"/>
        </w:rPr>
        <w:t>Notice of the Hearing on Confirmation</w:t>
      </w:r>
      <w:r w:rsidR="00D66791" w:rsidRPr="00D667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6791" w:rsidRPr="00CE7D5A">
        <w:rPr>
          <w:rFonts w:ascii="Times New Roman" w:hAnsi="Times New Roman" w:cs="Times New Roman"/>
          <w:i/>
          <w:sz w:val="24"/>
          <w:szCs w:val="24"/>
        </w:rPr>
        <w:t>of Plan</w:t>
      </w:r>
      <w:r w:rsidRPr="00CE7D5A">
        <w:rPr>
          <w:rFonts w:ascii="Times New Roman" w:hAnsi="Times New Roman" w:cs="Times New Roman"/>
          <w:sz w:val="24"/>
          <w:szCs w:val="24"/>
        </w:rPr>
        <w:t>.</w:t>
      </w:r>
    </w:p>
    <w:p w14:paraId="0CC8767F" w14:textId="624BF309" w:rsidR="00942389" w:rsidRDefault="00E621EC" w:rsidP="005A0E33">
      <w:pPr>
        <w:spacing w:before="240" w:after="240" w:line="360" w:lineRule="auto"/>
        <w:ind w:right="-45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D18A8">
        <w:rPr>
          <w:rFonts w:ascii="Times New Roman" w:hAnsi="Times New Roman" w:cs="Times New Roman"/>
          <w:sz w:val="24"/>
          <w:szCs w:val="24"/>
        </w:rPr>
        <w:tab/>
        <w:t xml:space="preserve">The enclosed plan is a copy of the one sent to you by the court. It has been served on you again because the plan contains motions that may </w:t>
      </w:r>
      <w:r w:rsidR="00D66791" w:rsidRPr="00CE7D5A">
        <w:rPr>
          <w:rFonts w:ascii="Times New Roman" w:hAnsi="Times New Roman" w:cs="Times New Roman"/>
          <w:sz w:val="24"/>
          <w:szCs w:val="24"/>
        </w:rPr>
        <w:t xml:space="preserve">adversely </w:t>
      </w:r>
      <w:r w:rsidRPr="00D66791">
        <w:rPr>
          <w:rFonts w:ascii="Times New Roman" w:hAnsi="Times New Roman" w:cs="Times New Roman"/>
          <w:sz w:val="24"/>
          <w:szCs w:val="24"/>
        </w:rPr>
        <w:t>affect</w:t>
      </w:r>
      <w:r w:rsidRPr="008D18A8">
        <w:rPr>
          <w:rFonts w:ascii="Times New Roman" w:hAnsi="Times New Roman" w:cs="Times New Roman"/>
          <w:sz w:val="24"/>
          <w:szCs w:val="24"/>
        </w:rPr>
        <w:t xml:space="preserve"> your interest. </w:t>
      </w:r>
      <w:r w:rsidRPr="008D18A8">
        <w:rPr>
          <w:rFonts w:ascii="Times New Roman" w:hAnsi="Times New Roman" w:cs="Times New Roman"/>
          <w:b/>
          <w:sz w:val="24"/>
          <w:szCs w:val="24"/>
        </w:rPr>
        <w:t xml:space="preserve">Specifically, the debtor(s) </w:t>
      </w:r>
      <w:r w:rsidR="005A0E33" w:rsidRPr="00CE7D5A">
        <w:rPr>
          <w:rFonts w:ascii="Times New Roman" w:hAnsi="Times New Roman" w:cs="Times New Roman"/>
          <w:b/>
          <w:sz w:val="24"/>
          <w:szCs w:val="24"/>
        </w:rPr>
        <w:t xml:space="preserve">has </w:t>
      </w:r>
      <w:r w:rsidRPr="005A0E33">
        <w:rPr>
          <w:rFonts w:ascii="Times New Roman" w:hAnsi="Times New Roman" w:cs="Times New Roman"/>
          <w:b/>
          <w:sz w:val="24"/>
          <w:szCs w:val="24"/>
        </w:rPr>
        <w:t>valued</w:t>
      </w:r>
      <w:r w:rsidRPr="008D18A8">
        <w:rPr>
          <w:rFonts w:ascii="Times New Roman" w:hAnsi="Times New Roman" w:cs="Times New Roman"/>
          <w:b/>
          <w:sz w:val="24"/>
          <w:szCs w:val="24"/>
        </w:rPr>
        <w:t xml:space="preserve"> real property located at </w:t>
      </w:r>
      <w:permStart w:id="874670948" w:edGrp="everyone"/>
      <w:r w:rsidR="00B4566C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CE7D5A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B45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8A8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5A0E33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proofErr w:type="gramStart"/>
      <w:r w:rsidR="005A0E33">
        <w:rPr>
          <w:rFonts w:ascii="Times New Roman" w:hAnsi="Times New Roman" w:cs="Times New Roman"/>
          <w:b/>
          <w:sz w:val="24"/>
          <w:szCs w:val="24"/>
        </w:rPr>
        <w:t xml:space="preserve">_  </w:t>
      </w:r>
      <w:permEnd w:id="874670948"/>
      <w:r w:rsidRPr="008D18A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8D18A8">
        <w:rPr>
          <w:rFonts w:ascii="Times New Roman" w:hAnsi="Times New Roman" w:cs="Times New Roman"/>
          <w:b/>
          <w:sz w:val="24"/>
          <w:szCs w:val="24"/>
        </w:rPr>
        <w:t>address) at $</w:t>
      </w:r>
      <w:permStart w:id="29442211" w:edGrp="everyone"/>
      <w:r w:rsidRPr="008D18A8">
        <w:rPr>
          <w:rFonts w:ascii="Times New Roman" w:hAnsi="Times New Roman" w:cs="Times New Roman"/>
          <w:b/>
          <w:sz w:val="24"/>
          <w:szCs w:val="24"/>
        </w:rPr>
        <w:t>________________</w:t>
      </w:r>
      <w:permEnd w:id="29442211"/>
      <w:r w:rsidRPr="008D18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0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8A8">
        <w:rPr>
          <w:rFonts w:ascii="Times New Roman" w:hAnsi="Times New Roman" w:cs="Times New Roman"/>
          <w:b/>
          <w:sz w:val="24"/>
          <w:szCs w:val="24"/>
        </w:rPr>
        <w:t>The debtor(s) believe</w:t>
      </w:r>
      <w:r w:rsidR="005A0E33" w:rsidRPr="00CE7D5A">
        <w:rPr>
          <w:rFonts w:ascii="Times New Roman" w:hAnsi="Times New Roman" w:cs="Times New Roman"/>
          <w:b/>
          <w:sz w:val="24"/>
          <w:szCs w:val="24"/>
        </w:rPr>
        <w:t>s</w:t>
      </w:r>
      <w:r w:rsidRPr="008D18A8">
        <w:rPr>
          <w:rFonts w:ascii="Times New Roman" w:hAnsi="Times New Roman" w:cs="Times New Roman"/>
          <w:b/>
          <w:sz w:val="24"/>
          <w:szCs w:val="24"/>
        </w:rPr>
        <w:t xml:space="preserve"> the first lien on the property to be in the approximate amount of $</w:t>
      </w:r>
      <w:permStart w:id="10645678" w:edGrp="everyone"/>
      <w:r w:rsidRPr="008D18A8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5A0E33">
        <w:rPr>
          <w:rFonts w:ascii="Times New Roman" w:hAnsi="Times New Roman" w:cs="Times New Roman"/>
          <w:b/>
          <w:sz w:val="24"/>
          <w:szCs w:val="24"/>
        </w:rPr>
        <w:t>__________</w:t>
      </w:r>
      <w:permEnd w:id="10645678"/>
      <w:r w:rsidRPr="008D18A8">
        <w:rPr>
          <w:rFonts w:ascii="Times New Roman" w:hAnsi="Times New Roman" w:cs="Times New Roman"/>
          <w:b/>
          <w:sz w:val="24"/>
          <w:szCs w:val="24"/>
        </w:rPr>
        <w:t xml:space="preserve">; (INSERT OTHER LIENS AS APPROPRIATE). As such, the debtor(s) </w:t>
      </w:r>
      <w:r w:rsidR="005A0E33" w:rsidRPr="00CE7D5A">
        <w:rPr>
          <w:rFonts w:ascii="Times New Roman" w:hAnsi="Times New Roman" w:cs="Times New Roman"/>
          <w:b/>
          <w:sz w:val="24"/>
          <w:szCs w:val="24"/>
        </w:rPr>
        <w:t>believes</w:t>
      </w:r>
      <w:r w:rsidR="005A0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E33">
        <w:rPr>
          <w:rFonts w:ascii="Times New Roman" w:hAnsi="Times New Roman" w:cs="Times New Roman"/>
          <w:b/>
          <w:sz w:val="24"/>
          <w:szCs w:val="24"/>
        </w:rPr>
        <w:t>there</w:t>
      </w:r>
      <w:r w:rsidRPr="008D18A8">
        <w:rPr>
          <w:rFonts w:ascii="Times New Roman" w:hAnsi="Times New Roman" w:cs="Times New Roman"/>
          <w:b/>
          <w:sz w:val="24"/>
          <w:szCs w:val="24"/>
        </w:rPr>
        <w:t xml:space="preserve"> is inadequate equity available to satisfy your lien </w:t>
      </w:r>
      <w:r w:rsidR="00942389" w:rsidRPr="00B4566C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BB4168" w:rsidRPr="00B4566C">
        <w:rPr>
          <w:rFonts w:ascii="Times New Roman" w:hAnsi="Times New Roman" w:cs="Times New Roman"/>
          <w:b/>
          <w:sz w:val="24"/>
          <w:szCs w:val="24"/>
        </w:rPr>
        <w:t xml:space="preserve">seeks through the plan </w:t>
      </w:r>
      <w:r w:rsidR="00942389" w:rsidRPr="00B4566C">
        <w:rPr>
          <w:rFonts w:ascii="Times New Roman" w:hAnsi="Times New Roman" w:cs="Times New Roman"/>
          <w:b/>
          <w:sz w:val="24"/>
          <w:szCs w:val="24"/>
        </w:rPr>
        <w:t>to reduce, modify or eliminate your lien</w:t>
      </w:r>
      <w:r w:rsidR="00B4566C">
        <w:rPr>
          <w:rFonts w:ascii="Times New Roman" w:hAnsi="Times New Roman" w:cs="Times New Roman"/>
          <w:b/>
          <w:sz w:val="24"/>
          <w:szCs w:val="24"/>
        </w:rPr>
        <w:t>.</w:t>
      </w:r>
      <w:r w:rsidR="00942389" w:rsidRPr="0094238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14:paraId="419DB60F" w14:textId="77777777" w:rsidR="00CE7D5A" w:rsidRPr="005B286A" w:rsidRDefault="00CE7D5A" w:rsidP="005A0E33">
      <w:pPr>
        <w:spacing w:before="240" w:after="240" w:line="360" w:lineRule="auto"/>
        <w:ind w:right="-450"/>
        <w:rPr>
          <w:b/>
        </w:rPr>
      </w:pPr>
    </w:p>
    <w:p w14:paraId="0176A947" w14:textId="5F85A80D" w:rsidR="00E621EC" w:rsidRPr="008D18A8" w:rsidRDefault="00E621EC" w:rsidP="00CE7D5A">
      <w:pPr>
        <w:spacing w:after="240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8D18A8">
        <w:rPr>
          <w:rFonts w:ascii="Times New Roman" w:hAnsi="Times New Roman" w:cs="Times New Roman"/>
          <w:b/>
          <w:sz w:val="24"/>
          <w:szCs w:val="24"/>
        </w:rPr>
        <w:lastRenderedPageBreak/>
        <w:t>The</w:t>
      </w:r>
      <w:r w:rsidR="00BB4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8A8">
        <w:rPr>
          <w:rFonts w:ascii="Times New Roman" w:hAnsi="Times New Roman" w:cs="Times New Roman"/>
          <w:b/>
          <w:sz w:val="24"/>
          <w:szCs w:val="24"/>
        </w:rPr>
        <w:t>debtor</w:t>
      </w:r>
      <w:r w:rsidR="00942389">
        <w:rPr>
          <w:rFonts w:ascii="Times New Roman" w:hAnsi="Times New Roman" w:cs="Times New Roman"/>
          <w:b/>
          <w:sz w:val="24"/>
          <w:szCs w:val="24"/>
        </w:rPr>
        <w:t>’</w:t>
      </w:r>
      <w:r w:rsidRPr="008D18A8">
        <w:rPr>
          <w:rFonts w:ascii="Times New Roman" w:hAnsi="Times New Roman" w:cs="Times New Roman"/>
          <w:b/>
          <w:sz w:val="24"/>
          <w:szCs w:val="24"/>
        </w:rPr>
        <w:t xml:space="preserve">s valuation of the property is based on: (a) </w:t>
      </w:r>
      <w:r w:rsidR="00D66791" w:rsidRPr="00CE7D5A">
        <w:rPr>
          <w:rFonts w:ascii="Times New Roman" w:hAnsi="Times New Roman" w:cs="Times New Roman"/>
          <w:b/>
          <w:sz w:val="24"/>
          <w:szCs w:val="24"/>
        </w:rPr>
        <w:t>comparative market analysis</w:t>
      </w:r>
      <w:r w:rsidRPr="008D18A8">
        <w:rPr>
          <w:rFonts w:ascii="Times New Roman" w:hAnsi="Times New Roman" w:cs="Times New Roman"/>
          <w:b/>
          <w:sz w:val="24"/>
          <w:szCs w:val="24"/>
        </w:rPr>
        <w:t xml:space="preserve">; (b) </w:t>
      </w:r>
      <w:r w:rsidR="00D66791" w:rsidRPr="00CE7D5A">
        <w:rPr>
          <w:rFonts w:ascii="Times New Roman" w:hAnsi="Times New Roman" w:cs="Times New Roman"/>
          <w:b/>
          <w:sz w:val="24"/>
          <w:szCs w:val="24"/>
        </w:rPr>
        <w:t>broker price opinion</w:t>
      </w:r>
      <w:r w:rsidRPr="008D18A8">
        <w:rPr>
          <w:rFonts w:ascii="Times New Roman" w:hAnsi="Times New Roman" w:cs="Times New Roman"/>
          <w:b/>
          <w:sz w:val="24"/>
          <w:szCs w:val="24"/>
        </w:rPr>
        <w:t xml:space="preserve">; (c) appraisal; or (d) other: </w:t>
      </w:r>
      <w:permStart w:id="1335567056" w:edGrp="everyone"/>
      <w:r w:rsidRPr="008D18A8">
        <w:rPr>
          <w:rFonts w:ascii="Times New Roman" w:hAnsi="Times New Roman" w:cs="Times New Roman"/>
          <w:b/>
          <w:sz w:val="24"/>
          <w:szCs w:val="24"/>
        </w:rPr>
        <w:t>_________</w:t>
      </w:r>
      <w:r w:rsidR="00CE7D5A">
        <w:rPr>
          <w:rFonts w:ascii="Times New Roman" w:hAnsi="Times New Roman" w:cs="Times New Roman"/>
          <w:b/>
          <w:sz w:val="24"/>
          <w:szCs w:val="24"/>
        </w:rPr>
        <w:t>_______</w:t>
      </w:r>
      <w:r w:rsidRPr="008D18A8">
        <w:rPr>
          <w:rFonts w:ascii="Times New Roman" w:hAnsi="Times New Roman" w:cs="Times New Roman"/>
          <w:b/>
          <w:sz w:val="24"/>
          <w:szCs w:val="24"/>
        </w:rPr>
        <w:t>_____________</w:t>
      </w:r>
      <w:permEnd w:id="1335567056"/>
      <w:r w:rsidRPr="008D18A8">
        <w:rPr>
          <w:rFonts w:ascii="Times New Roman" w:hAnsi="Times New Roman" w:cs="Times New Roman"/>
          <w:b/>
          <w:sz w:val="24"/>
          <w:szCs w:val="24"/>
        </w:rPr>
        <w:t>, a copy of which is attached. All forms of relief sought by motion appear in Part 7 of the plan.</w:t>
      </w:r>
    </w:p>
    <w:p w14:paraId="4048B2AE" w14:textId="23319E96" w:rsidR="00E621EC" w:rsidRPr="008D18A8" w:rsidRDefault="00E621EC" w:rsidP="00CE7D5A">
      <w:pPr>
        <w:spacing w:after="480" w:line="360" w:lineRule="auto"/>
        <w:rPr>
          <w:rFonts w:ascii="Times New Roman" w:hAnsi="Times New Roman" w:cs="Times New Roman"/>
          <w:sz w:val="24"/>
          <w:szCs w:val="24"/>
        </w:rPr>
      </w:pPr>
      <w:r w:rsidRPr="008D18A8">
        <w:rPr>
          <w:rFonts w:ascii="Times New Roman" w:hAnsi="Times New Roman" w:cs="Times New Roman"/>
          <w:sz w:val="24"/>
          <w:szCs w:val="24"/>
        </w:rPr>
        <w:tab/>
        <w:t xml:space="preserve">The Confirmation Hearing </w:t>
      </w:r>
      <w:r w:rsidR="00D66791" w:rsidRPr="00CE7D5A">
        <w:rPr>
          <w:rFonts w:ascii="Times New Roman" w:hAnsi="Times New Roman" w:cs="Times New Roman"/>
          <w:sz w:val="24"/>
          <w:szCs w:val="24"/>
        </w:rPr>
        <w:t>is</w:t>
      </w:r>
      <w:r w:rsidR="00D667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18A8">
        <w:rPr>
          <w:rFonts w:ascii="Times New Roman" w:hAnsi="Times New Roman" w:cs="Times New Roman"/>
          <w:sz w:val="24"/>
          <w:szCs w:val="24"/>
        </w:rPr>
        <w:t xml:space="preserve">scheduled for </w:t>
      </w:r>
      <w:permStart w:id="1697209659" w:edGrp="everyone"/>
      <w:r w:rsidRPr="008D18A8">
        <w:rPr>
          <w:rFonts w:ascii="Times New Roman" w:hAnsi="Times New Roman" w:cs="Times New Roman"/>
          <w:sz w:val="24"/>
          <w:szCs w:val="24"/>
        </w:rPr>
        <w:t>_____________</w:t>
      </w:r>
      <w:r w:rsidR="00CE7D5A">
        <w:rPr>
          <w:rFonts w:ascii="Times New Roman" w:hAnsi="Times New Roman" w:cs="Times New Roman"/>
          <w:sz w:val="24"/>
          <w:szCs w:val="24"/>
        </w:rPr>
        <w:t>______</w:t>
      </w:r>
      <w:r w:rsidRPr="008D18A8">
        <w:rPr>
          <w:rFonts w:ascii="Times New Roman" w:hAnsi="Times New Roman" w:cs="Times New Roman"/>
          <w:sz w:val="24"/>
          <w:szCs w:val="24"/>
        </w:rPr>
        <w:t>__</w:t>
      </w:r>
      <w:r w:rsidR="00B4566C">
        <w:rPr>
          <w:rFonts w:ascii="Times New Roman" w:hAnsi="Times New Roman" w:cs="Times New Roman"/>
          <w:sz w:val="24"/>
          <w:szCs w:val="24"/>
        </w:rPr>
        <w:t>_____</w:t>
      </w:r>
      <w:r w:rsidR="005A0E33">
        <w:rPr>
          <w:rFonts w:ascii="Times New Roman" w:hAnsi="Times New Roman" w:cs="Times New Roman"/>
          <w:sz w:val="24"/>
          <w:szCs w:val="24"/>
        </w:rPr>
        <w:t>__</w:t>
      </w:r>
      <w:r w:rsidR="00B4566C">
        <w:rPr>
          <w:rFonts w:ascii="Times New Roman" w:hAnsi="Times New Roman" w:cs="Times New Roman"/>
          <w:sz w:val="24"/>
          <w:szCs w:val="24"/>
        </w:rPr>
        <w:t>___</w:t>
      </w:r>
      <w:permEnd w:id="1697209659"/>
      <w:r w:rsidRPr="008D18A8">
        <w:rPr>
          <w:rFonts w:ascii="Times New Roman" w:hAnsi="Times New Roman" w:cs="Times New Roman"/>
          <w:sz w:val="24"/>
          <w:szCs w:val="24"/>
        </w:rPr>
        <w:t xml:space="preserve">. Objections to any relief sought in the plan, including relief sought by motion, must be filed </w:t>
      </w:r>
      <w:r w:rsidR="00D66791" w:rsidRPr="00CE7D5A">
        <w:rPr>
          <w:rFonts w:ascii="Times New Roman" w:hAnsi="Times New Roman" w:cs="Times New Roman"/>
          <w:sz w:val="24"/>
          <w:szCs w:val="24"/>
        </w:rPr>
        <w:t>not later than 7</w:t>
      </w:r>
      <w:r w:rsidR="00D66791" w:rsidRPr="00D667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D18A8">
        <w:rPr>
          <w:rFonts w:ascii="Times New Roman" w:hAnsi="Times New Roman" w:cs="Times New Roman"/>
          <w:sz w:val="24"/>
          <w:szCs w:val="24"/>
        </w:rPr>
        <w:t xml:space="preserve">days prior to the </w:t>
      </w:r>
      <w:r w:rsidR="00D66791" w:rsidRPr="00CE7D5A">
        <w:rPr>
          <w:rFonts w:ascii="Times New Roman" w:hAnsi="Times New Roman" w:cs="Times New Roman"/>
          <w:sz w:val="24"/>
          <w:szCs w:val="24"/>
        </w:rPr>
        <w:t>c</w:t>
      </w:r>
      <w:r w:rsidRPr="008D18A8">
        <w:rPr>
          <w:rFonts w:ascii="Times New Roman" w:hAnsi="Times New Roman" w:cs="Times New Roman"/>
          <w:sz w:val="24"/>
          <w:szCs w:val="24"/>
        </w:rPr>
        <w:t xml:space="preserve">onfirmation </w:t>
      </w:r>
      <w:r w:rsidR="00D66791" w:rsidRPr="00CE7D5A">
        <w:rPr>
          <w:rFonts w:ascii="Times New Roman" w:hAnsi="Times New Roman" w:cs="Times New Roman"/>
          <w:sz w:val="24"/>
          <w:szCs w:val="24"/>
        </w:rPr>
        <w:t>h</w:t>
      </w:r>
      <w:r w:rsidRPr="008D18A8">
        <w:rPr>
          <w:rFonts w:ascii="Times New Roman" w:hAnsi="Times New Roman" w:cs="Times New Roman"/>
          <w:sz w:val="24"/>
          <w:szCs w:val="24"/>
        </w:rPr>
        <w:t xml:space="preserve">earing. </w:t>
      </w:r>
    </w:p>
    <w:p w14:paraId="3FFB854B" w14:textId="77777777" w:rsidR="00E621EC" w:rsidRDefault="00E621EC" w:rsidP="00CE7D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8A8">
        <w:rPr>
          <w:rFonts w:ascii="Times New Roman" w:hAnsi="Times New Roman" w:cs="Times New Roman"/>
          <w:sz w:val="24"/>
          <w:szCs w:val="24"/>
        </w:rPr>
        <w:tab/>
        <w:t xml:space="preserve">YOU SHOULD CONSULT WITH YOUR ATTORNEY PROMPTLY, SINCE ENTRY OF AN ORDER OF CONFIRAMTION WILL BIND YOU TO ALL OF THE TERMS OF THE CONFIRMED PLAN. </w:t>
      </w:r>
    </w:p>
    <w:p w14:paraId="2F356983" w14:textId="77777777" w:rsidR="00B4566C" w:rsidRDefault="00B4566C" w:rsidP="00B4566C">
      <w:pPr>
        <w:rPr>
          <w:rFonts w:ascii="Times New Roman" w:hAnsi="Times New Roman" w:cs="Times New Roman"/>
          <w:sz w:val="24"/>
          <w:szCs w:val="24"/>
        </w:rPr>
      </w:pPr>
    </w:p>
    <w:p w14:paraId="2F1D8335" w14:textId="77777777" w:rsidR="00B4566C" w:rsidRDefault="00B4566C" w:rsidP="00B4566C">
      <w:pPr>
        <w:rPr>
          <w:rFonts w:ascii="Times New Roman" w:hAnsi="Times New Roman" w:cs="Times New Roman"/>
          <w:sz w:val="24"/>
          <w:szCs w:val="24"/>
        </w:rPr>
      </w:pPr>
    </w:p>
    <w:p w14:paraId="1A3F6013" w14:textId="77777777" w:rsidR="00B4566C" w:rsidRDefault="00B4566C" w:rsidP="00B4566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5567E3" w14:textId="77777777" w:rsidR="00B4566C" w:rsidRDefault="00B4566C" w:rsidP="00B4566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2EE930" w14:textId="77777777" w:rsidR="009D54F9" w:rsidRDefault="00B4566C" w:rsidP="00B4566C">
      <w:pPr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</w:p>
    <w:p w14:paraId="4514E2E1" w14:textId="77777777" w:rsidR="009D54F9" w:rsidRDefault="009D54F9" w:rsidP="00B4566C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4D50A56F" w14:textId="77777777" w:rsidR="009D54F9" w:rsidRDefault="009D54F9" w:rsidP="00B4566C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2B5684DE" w14:textId="77777777" w:rsidR="009D54F9" w:rsidRDefault="009D54F9" w:rsidP="00B4566C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3133F245" w14:textId="77777777" w:rsidR="009D54F9" w:rsidRDefault="009D54F9" w:rsidP="00B4566C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30E20EB2" w14:textId="77777777" w:rsidR="009D54F9" w:rsidRDefault="009D54F9" w:rsidP="00B4566C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6B5A7D08" w14:textId="77777777" w:rsidR="009D54F9" w:rsidRDefault="009D54F9" w:rsidP="00B4566C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097B88DB" w14:textId="77777777" w:rsidR="009D54F9" w:rsidRDefault="009D54F9" w:rsidP="00B4566C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633DF13A" w14:textId="77777777" w:rsidR="009D54F9" w:rsidRDefault="009D54F9" w:rsidP="00B4566C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A5C3CB3" w14:textId="77777777" w:rsidR="009D54F9" w:rsidRDefault="009D54F9" w:rsidP="00B4566C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1F9177D2" w14:textId="77777777" w:rsidR="009D54F9" w:rsidRDefault="009D54F9" w:rsidP="00B4566C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2AAE7022" w14:textId="77777777" w:rsidR="009D54F9" w:rsidRDefault="009D54F9" w:rsidP="00B4566C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01108EB7" w14:textId="77777777" w:rsidR="009D54F9" w:rsidRDefault="009D54F9" w:rsidP="00B4566C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437F1EAB" w14:textId="4C6FEBA2" w:rsidR="00E621EC" w:rsidRPr="00CE7D5A" w:rsidRDefault="00CE7D5A" w:rsidP="00B4566C">
      <w:pPr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   </w:t>
      </w:r>
      <w:r w:rsidR="00B4566C" w:rsidRPr="00CE7D5A">
        <w:rPr>
          <w:rFonts w:ascii="Times New Roman" w:hAnsi="Times New Roman" w:cs="Times New Roman"/>
          <w:i/>
          <w:sz w:val="16"/>
          <w:szCs w:val="16"/>
        </w:rPr>
        <w:t xml:space="preserve">  rev.</w:t>
      </w:r>
      <w:r w:rsidR="005A0E33" w:rsidRPr="00CE7D5A">
        <w:rPr>
          <w:rFonts w:ascii="Times New Roman" w:hAnsi="Times New Roman" w:cs="Times New Roman"/>
          <w:i/>
          <w:sz w:val="16"/>
          <w:szCs w:val="16"/>
        </w:rPr>
        <w:t>8/1/15</w:t>
      </w:r>
      <w:r w:rsidR="00E621EC" w:rsidRPr="00CE7D5A">
        <w:rPr>
          <w:rFonts w:ascii="Times New Roman" w:hAnsi="Times New Roman" w:cs="Times New Roman"/>
          <w:i/>
          <w:sz w:val="16"/>
          <w:szCs w:val="16"/>
        </w:rPr>
        <w:tab/>
      </w:r>
    </w:p>
    <w:sectPr w:rsidR="00E621EC" w:rsidRPr="00CE7D5A" w:rsidSect="00CE7D5A">
      <w:footerReference w:type="default" r:id="rId6"/>
      <w:pgSz w:w="12240" w:h="15840"/>
      <w:pgMar w:top="990" w:right="1710" w:bottom="1440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1200C" w14:textId="77777777" w:rsidR="00CE7D5A" w:rsidRDefault="00CE7D5A" w:rsidP="00CE7D5A">
      <w:pPr>
        <w:spacing w:after="0" w:line="240" w:lineRule="auto"/>
      </w:pPr>
      <w:r>
        <w:separator/>
      </w:r>
    </w:p>
  </w:endnote>
  <w:endnote w:type="continuationSeparator" w:id="0">
    <w:p w14:paraId="75797D02" w14:textId="77777777" w:rsidR="00CE7D5A" w:rsidRDefault="00CE7D5A" w:rsidP="00CE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215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F8A90" w14:textId="5E7E809F" w:rsidR="00CE7D5A" w:rsidRDefault="00CE7D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7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43EB0D" w14:textId="77777777" w:rsidR="00CE7D5A" w:rsidRDefault="00CE7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9F57E" w14:textId="77777777" w:rsidR="00CE7D5A" w:rsidRDefault="00CE7D5A" w:rsidP="00CE7D5A">
      <w:pPr>
        <w:spacing w:after="0" w:line="240" w:lineRule="auto"/>
      </w:pPr>
      <w:r>
        <w:separator/>
      </w:r>
    </w:p>
  </w:footnote>
  <w:footnote w:type="continuationSeparator" w:id="0">
    <w:p w14:paraId="546C2EEC" w14:textId="77777777" w:rsidR="00CE7D5A" w:rsidRDefault="00CE7D5A" w:rsidP="00CE7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7B5BK9eznQqkqhLnkC/Dnm+kooEiYOV9wWGhghDpOQ8UNwGX13ejqUP0i7y1NxTOPeBdTVHYz1jb1CX2+wwEGg==" w:salt="1yUExfUtOiL/BQadavWc1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EC"/>
    <w:rsid w:val="002C7BF4"/>
    <w:rsid w:val="003519DB"/>
    <w:rsid w:val="00382321"/>
    <w:rsid w:val="004619DA"/>
    <w:rsid w:val="005A0E33"/>
    <w:rsid w:val="006800DB"/>
    <w:rsid w:val="006B085F"/>
    <w:rsid w:val="007459BB"/>
    <w:rsid w:val="007B174B"/>
    <w:rsid w:val="008D18A8"/>
    <w:rsid w:val="00942389"/>
    <w:rsid w:val="009D54F9"/>
    <w:rsid w:val="00AC6AF0"/>
    <w:rsid w:val="00B16AD1"/>
    <w:rsid w:val="00B4566C"/>
    <w:rsid w:val="00BB4168"/>
    <w:rsid w:val="00BF65ED"/>
    <w:rsid w:val="00C53D2F"/>
    <w:rsid w:val="00CD7F48"/>
    <w:rsid w:val="00CE7D5A"/>
    <w:rsid w:val="00D66791"/>
    <w:rsid w:val="00E621EC"/>
    <w:rsid w:val="00F9671B"/>
    <w:rsid w:val="00FA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0649E2"/>
  <w15:docId w15:val="{BC5B74D7-34D5-4F93-9727-B0CF6EA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0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E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E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E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D5A"/>
  </w:style>
  <w:style w:type="paragraph" w:styleId="Footer">
    <w:name w:val="footer"/>
    <w:basedOn w:val="Normal"/>
    <w:link w:val="FooterChar"/>
    <w:uiPriority w:val="99"/>
    <w:unhideWhenUsed/>
    <w:rsid w:val="00CE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1677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 - District of NJ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Travea</dc:creator>
  <cp:lastModifiedBy>Judi LeCompte</cp:lastModifiedBy>
  <cp:revision>4</cp:revision>
  <cp:lastPrinted>2015-08-18T19:56:00Z</cp:lastPrinted>
  <dcterms:created xsi:type="dcterms:W3CDTF">2015-08-18T19:54:00Z</dcterms:created>
  <dcterms:modified xsi:type="dcterms:W3CDTF">2015-08-18T20:02:00Z</dcterms:modified>
</cp:coreProperties>
</file>